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before="0"/>
        <w:jc w:val="center"/>
      </w:pPr>
      <w:r>
        <w:rPr>
          <w:rFonts w:ascii="Yu Mincho" w:cs="Yu Mincho" w:eastAsia="Yu Mincho" w:hAnsi="Yu Mincho"/>
          <w:b/>
          <w:bCs/>
          <w:i w:val="false"/>
          <w:iCs w:val="false"/>
          <w:sz w:val="36"/>
          <w:szCs w:val="36"/>
        </w:rPr>
        <w:t xml:space="preserve">離婚準備チェックリスト（詳細版）</w:t>
      </w:r>
    </w:p>
    <w:p>
      <w:pPr>
        <w:spacing w:after="480" w:before="0"/>
        <w:jc w:val="center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color w:val="666666"/>
          <w:sz w:val="20"/>
          <w:szCs w:val="20"/>
        </w:rPr>
        <w:t xml:space="preserve">〜 後悔しない離婚のための8カテゴリ・全85項目 〜</w:t>
      </w:r>
    </w:p>
    <w:p>
      <w:pPr>
        <w:spacing w:after="80" w:before="80" w:line="360"/>
        <w:jc w:val="lef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離婚は人生の大きな転機です。感情的に動く前に、以下のチェックリストで準備状況を客観的に把握しましょう。</w:t>
      </w:r>
    </w:p>
    <w:p>
      <w:pPr>
        <w:spacing w:after="80" w:before="80" w:line="360"/>
        <w:jc w:val="lef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※すべてに ☐ チェックをつけてから離婚届を提出するのが理想です。</w:t>
      </w:r>
    </w:p>
    <w:p>
      <w:pPr>
        <w:spacing w:after="200" w:before="360"/>
      </w:pPr>
      <w:r>
        <w:rPr>
          <w:rFonts w:ascii="Yu Mincho" w:cs="Yu Mincho" w:eastAsia="Yu Mincho" w:hAnsi="Yu Mincho"/>
          <w:b/>
          <w:bCs/>
          <w:i w:val="false"/>
          <w:iCs w:val="false"/>
          <w:color w:val="1A8A80"/>
          <w:sz w:val="28"/>
          <w:szCs w:val="28"/>
        </w:rPr>
        <w:t xml:space="preserve">■ </w:t>
      </w:r>
      <w:r>
        <w:rPr>
          <w:rFonts w:ascii="Yu Mincho" w:cs="Yu Mincho" w:eastAsia="Yu Mincho" w:hAnsi="Yu Mincho"/>
          <w:b/>
          <w:bCs/>
          <w:i w:val="false"/>
          <w:iCs w:val="false"/>
          <w:color w:val="1A8A80"/>
          <w:sz w:val="28"/>
          <w:szCs w:val="28"/>
        </w:rPr>
        <w:t xml:space="preserve">1. 心の準備（離婚決意の整理）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離婚理由を文章で書き出した（感情的でない事実ベース）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修復不可能か、最後の話し合いを試みた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夫婦カウンセリングの利用を検討した（または実施した）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子の意思確認をした（中学生以上の場合）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離婚後5年・10年の生活をシミュレーションした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信頼できる家族・友人に相談した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SNSで離婚意向を拡散していない</w:t>
      </w:r>
    </w:p>
    <w:p>
      <w:pPr>
        <w:spacing w:after="80" w:before="40" w:line="320"/>
        <w:ind w:left="48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18"/>
          <w:szCs w:val="18"/>
        </w:rPr>
        <w:t xml:space="preserve">💡 </w:t>
      </w:r>
      <w:r>
        <w:rPr>
          <w:rFonts w:ascii="Yu Mincho" w:cs="Yu Mincho" w:eastAsia="Yu Mincho" w:hAnsi="Yu Mincho"/>
          <w:b w:val="false"/>
          <w:bCs w:val="false"/>
          <w:i/>
          <w:iCs/>
          <w:color w:val="666666"/>
          <w:sz w:val="20"/>
          <w:szCs w:val="20"/>
        </w:rPr>
        <w:t xml:space="preserve">感情だけで動くと後悔しがち。「離婚しない場合の人生」と比較してから決断を。</w:t>
      </w:r>
    </w:p>
    <w:p>
      <w:pPr>
        <w:spacing w:after="200" w:before="360"/>
      </w:pPr>
      <w:r>
        <w:rPr>
          <w:rFonts w:ascii="Yu Mincho" w:cs="Yu Mincho" w:eastAsia="Yu Mincho" w:hAnsi="Yu Mincho"/>
          <w:b/>
          <w:bCs/>
          <w:i w:val="false"/>
          <w:iCs w:val="false"/>
          <w:color w:val="1A8A80"/>
          <w:sz w:val="28"/>
          <w:szCs w:val="28"/>
        </w:rPr>
        <w:t xml:space="preserve">■ </w:t>
      </w:r>
      <w:r>
        <w:rPr>
          <w:rFonts w:ascii="Yu Mincho" w:cs="Yu Mincho" w:eastAsia="Yu Mincho" w:hAnsi="Yu Mincho"/>
          <w:b/>
          <w:bCs/>
          <w:i w:val="false"/>
          <w:iCs w:val="false"/>
          <w:color w:val="1A8A80"/>
          <w:sz w:val="28"/>
          <w:szCs w:val="28"/>
        </w:rPr>
        <w:t xml:space="preserve">2. 法律・専門家への相談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離婚理由が法定離婚事由（民法770条）に該当するか確認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弁護士の無料相談を最低3件受けた（料金体系比較）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離婚調停・訴訟になった場合の費用感を把握した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公正証書化の必要性を理解した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法テラス（収入要件あり）の利用可否を確認した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地域の市区町村役所の無料法律相談予約をした</w:t>
      </w:r>
    </w:p>
    <w:p>
      <w:pPr>
        <w:spacing w:after="80" w:before="40" w:line="320"/>
        <w:ind w:left="48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18"/>
          <w:szCs w:val="18"/>
        </w:rPr>
        <w:t xml:space="preserve">💡 </w:t>
      </w:r>
      <w:r>
        <w:rPr>
          <w:rFonts w:ascii="Yu Mincho" w:cs="Yu Mincho" w:eastAsia="Yu Mincho" w:hAnsi="Yu Mincho"/>
          <w:b w:val="false"/>
          <w:bCs w:val="false"/>
          <w:i/>
          <w:iCs/>
          <w:color w:val="666666"/>
          <w:sz w:val="20"/>
          <w:szCs w:val="20"/>
        </w:rPr>
        <w:t xml:space="preserve">法テラスは民事法律扶助で弁護士費用の立替制度あり。月収・資産要件を確認。</w:t>
      </w:r>
    </w:p>
    <w:p>
      <w:pPr>
        <w:spacing w:after="200" w:before="360"/>
      </w:pPr>
      <w:r>
        <w:rPr>
          <w:rFonts w:ascii="Yu Mincho" w:cs="Yu Mincho" w:eastAsia="Yu Mincho" w:hAnsi="Yu Mincho"/>
          <w:b/>
          <w:bCs/>
          <w:i w:val="false"/>
          <w:iCs w:val="false"/>
          <w:color w:val="1A8A80"/>
          <w:sz w:val="28"/>
          <w:szCs w:val="28"/>
        </w:rPr>
        <w:t xml:space="preserve">■ </w:t>
      </w:r>
      <w:r>
        <w:rPr>
          <w:rFonts w:ascii="Yu Mincho" w:cs="Yu Mincho" w:eastAsia="Yu Mincho" w:hAnsi="Yu Mincho"/>
          <w:b/>
          <w:bCs/>
          <w:i w:val="false"/>
          <w:iCs w:val="false"/>
          <w:color w:val="1A8A80"/>
          <w:sz w:val="28"/>
          <w:szCs w:val="28"/>
        </w:rPr>
        <w:t xml:space="preserve">3. 経済・金銭の準備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夫婦双方の収入（給与明細・源泉徴収票）を把握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夫婦の預貯金・有価証券・不動産・自動車をリスト化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住宅ローンの残債と名義を確認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クレジットカード・カードローンの債務を把握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退職金規程を入手し、離婚時換算額を確認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生命保険の解約返戻金を確認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年金分割のための情報通知書を年金事務所から取得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婚姻費用の算定表で目安額を確認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養育費の算定表で目安額を確認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離婚後の家計収支表を作成（月単位・年単位）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引越し・新生活費用（敷金礼金・家電・家具）を試算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緊急予備資金（3〜6ヶ月分）を別口座に確保</w:t>
      </w:r>
    </w:p>
    <w:p>
      <w:pPr>
        <w:spacing w:after="80" w:before="40" w:line="320"/>
        <w:ind w:left="48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18"/>
          <w:szCs w:val="18"/>
        </w:rPr>
        <w:t xml:space="preserve">💡 </w:t>
      </w:r>
      <w:r>
        <w:rPr>
          <w:rFonts w:ascii="Yu Mincho" w:cs="Yu Mincho" w:eastAsia="Yu Mincho" w:hAnsi="Yu Mincho"/>
          <w:b w:val="false"/>
          <w:bCs w:val="false"/>
          <w:i/>
          <w:iCs/>
          <w:color w:val="666666"/>
          <w:sz w:val="20"/>
          <w:szCs w:val="20"/>
        </w:rPr>
        <w:t xml:space="preserve">別居前に共有財産のリストを作っておくのが最重要。後から把握は困難に。</w:t>
      </w:r>
    </w:p>
    <w:p>
      <w:pPr>
        <w:spacing w:after="200" w:before="360"/>
      </w:pPr>
      <w:r>
        <w:rPr>
          <w:rFonts w:ascii="Yu Mincho" w:cs="Yu Mincho" w:eastAsia="Yu Mincho" w:hAnsi="Yu Mincho"/>
          <w:b/>
          <w:bCs/>
          <w:i w:val="false"/>
          <w:iCs w:val="false"/>
          <w:color w:val="1A8A80"/>
          <w:sz w:val="28"/>
          <w:szCs w:val="28"/>
        </w:rPr>
        <w:t xml:space="preserve">■ </w:t>
      </w:r>
      <w:r>
        <w:rPr>
          <w:rFonts w:ascii="Yu Mincho" w:cs="Yu Mincho" w:eastAsia="Yu Mincho" w:hAnsi="Yu Mincho"/>
          <w:b/>
          <w:bCs/>
          <w:i w:val="false"/>
          <w:iCs w:val="false"/>
          <w:color w:val="1A8A80"/>
          <w:sz w:val="28"/>
          <w:szCs w:val="28"/>
        </w:rPr>
        <w:t xml:space="preserve">4. 子どもに関する準備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親権者をどちらにするか決めた（または協議中）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離婚後の住居・生活環境を子の目線で確認した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保育園・学校の転校手続きを確認した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健康保険証の切替先を確認した（社保・国保）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子どもへの説明方法を考えた（年齢別）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面会交流のルールを夫婦で話し合った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養育費の金額・支払方法を協議した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養育費の不払いに備え、公正証書化を検討した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児童扶養手当の受給要件を確認した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ひとり親医療費助成の申請手順を確認した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保育料・学童保育料の減免制度を確認した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進学資金（高校・大学）の確保方法を考えた</w:t>
      </w:r>
    </w:p>
    <w:p>
      <w:pPr>
        <w:spacing w:after="80" w:before="40" w:line="320"/>
        <w:ind w:left="48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18"/>
          <w:szCs w:val="18"/>
        </w:rPr>
        <w:t xml:space="preserve">💡 </w:t>
      </w:r>
      <w:r>
        <w:rPr>
          <w:rFonts w:ascii="Yu Mincho" w:cs="Yu Mincho" w:eastAsia="Yu Mincho" w:hAnsi="Yu Mincho"/>
          <w:b w:val="false"/>
          <w:bCs w:val="false"/>
          <w:i/>
          <w:iCs/>
          <w:color w:val="666666"/>
          <w:sz w:val="20"/>
          <w:szCs w:val="20"/>
        </w:rPr>
        <w:t xml:space="preserve">子どもの福祉が最優先。離婚は親の問題で、子の責任ではないと明確に伝える。</w:t>
      </w:r>
    </w:p>
    <w:p>
      <w:pPr>
        <w:spacing w:after="200" w:before="360"/>
      </w:pPr>
      <w:r>
        <w:rPr>
          <w:rFonts w:ascii="Yu Mincho" w:cs="Yu Mincho" w:eastAsia="Yu Mincho" w:hAnsi="Yu Mincho"/>
          <w:b/>
          <w:bCs/>
          <w:i w:val="false"/>
          <w:iCs w:val="false"/>
          <w:color w:val="1A8A80"/>
          <w:sz w:val="28"/>
          <w:szCs w:val="28"/>
        </w:rPr>
        <w:t xml:space="preserve">■ </w:t>
      </w:r>
      <w:r>
        <w:rPr>
          <w:rFonts w:ascii="Yu Mincho" w:cs="Yu Mincho" w:eastAsia="Yu Mincho" w:hAnsi="Yu Mincho"/>
          <w:b/>
          <w:bCs/>
          <w:i w:val="false"/>
          <w:iCs w:val="false"/>
          <w:color w:val="1A8A80"/>
          <w:sz w:val="28"/>
          <w:szCs w:val="28"/>
        </w:rPr>
        <w:t xml:space="preserve">5. 住居・引越しの準備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離婚後の住居（賃貸／実家／公営住宅／持家）を決めた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引越し業者の見積りを3社以上取得した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賃貸契約に必要な書類（収入証明・連帯保証人）を準備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母子家庭向け公営住宅の優先入居制度を調査した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住宅ローンが残る場合、名義変更・借換の可否を確認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ライフライン（電気・ガス・水道）の解約・新規申込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インターネット・郵便物の転送手続き</w:t>
      </w:r>
    </w:p>
    <w:p>
      <w:pPr>
        <w:spacing w:after="80" w:before="40" w:line="320"/>
        <w:ind w:left="48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18"/>
          <w:szCs w:val="18"/>
        </w:rPr>
        <w:t xml:space="preserve">💡 </w:t>
      </w:r>
      <w:r>
        <w:rPr>
          <w:rFonts w:ascii="Yu Mincho" w:cs="Yu Mincho" w:eastAsia="Yu Mincho" w:hAnsi="Yu Mincho"/>
          <w:b w:val="false"/>
          <w:bCs w:val="false"/>
          <w:i/>
          <w:iCs/>
          <w:color w:val="666666"/>
          <w:sz w:val="20"/>
          <w:szCs w:val="20"/>
        </w:rPr>
        <w:t xml:space="preserve">公営住宅は所得制限内なら家賃が大幅に抑えられる。早めの応募が鍵。</w:t>
      </w:r>
    </w:p>
    <w:p>
      <w:pPr>
        <w:spacing w:after="200" w:before="360"/>
      </w:pPr>
      <w:r>
        <w:rPr>
          <w:rFonts w:ascii="Yu Mincho" w:cs="Yu Mincho" w:eastAsia="Yu Mincho" w:hAnsi="Yu Mincho"/>
          <w:b/>
          <w:bCs/>
          <w:i w:val="false"/>
          <w:iCs w:val="false"/>
          <w:color w:val="1A8A80"/>
          <w:sz w:val="28"/>
          <w:szCs w:val="28"/>
        </w:rPr>
        <w:t xml:space="preserve">■ </w:t>
      </w:r>
      <w:r>
        <w:rPr>
          <w:rFonts w:ascii="Yu Mincho" w:cs="Yu Mincho" w:eastAsia="Yu Mincho" w:hAnsi="Yu Mincho"/>
          <w:b/>
          <w:bCs/>
          <w:i w:val="false"/>
          <w:iCs w:val="false"/>
          <w:color w:val="1A8A80"/>
          <w:sz w:val="28"/>
          <w:szCs w:val="28"/>
        </w:rPr>
        <w:t xml:space="preserve">6. 役所手続きの準備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離婚届を入手した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離婚届の証人2名を確保した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戸籍謄本・住民票の取得方法を確認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婚姻時の姓・旧姓どちらを使うか決めた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婚氏続称届（民法767条2項）の必要性を判断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健康保険の切替手続き先を確認（会社・国保）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国民年金・厚生年金の切替手続きを確認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運転免許証・パスポートの氏名・住所変更手順を確認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銀行・クレジットカードの氏名変更手順を確認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住民票の異動先を決めた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年末調整・確定申告の影響を確認した</w:t>
      </w:r>
    </w:p>
    <w:p>
      <w:pPr>
        <w:spacing w:after="80" w:before="40" w:line="320"/>
        <w:ind w:left="48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18"/>
          <w:szCs w:val="18"/>
        </w:rPr>
        <w:t xml:space="preserve">💡 </w:t>
      </w:r>
      <w:r>
        <w:rPr>
          <w:rFonts w:ascii="Yu Mincho" w:cs="Yu Mincho" w:eastAsia="Yu Mincho" w:hAnsi="Yu Mincho"/>
          <w:b w:val="false"/>
          <w:bCs w:val="false"/>
          <w:i/>
          <w:iCs/>
          <w:color w:val="666666"/>
          <w:sz w:val="20"/>
          <w:szCs w:val="20"/>
        </w:rPr>
        <w:t xml:space="preserve">役所手続きは離婚成立後14日以内が目安のものが多い。リスト化必須。</w:t>
      </w:r>
    </w:p>
    <w:p>
      <w:pPr>
        <w:spacing w:after="200" w:before="360"/>
      </w:pPr>
      <w:r>
        <w:rPr>
          <w:rFonts w:ascii="Yu Mincho" w:cs="Yu Mincho" w:eastAsia="Yu Mincho" w:hAnsi="Yu Mincho"/>
          <w:b/>
          <w:bCs/>
          <w:i w:val="false"/>
          <w:iCs w:val="false"/>
          <w:color w:val="1A8A80"/>
          <w:sz w:val="28"/>
          <w:szCs w:val="28"/>
        </w:rPr>
        <w:t xml:space="preserve">■ </w:t>
      </w:r>
      <w:r>
        <w:rPr>
          <w:rFonts w:ascii="Yu Mincho" w:cs="Yu Mincho" w:eastAsia="Yu Mincho" w:hAnsi="Yu Mincho"/>
          <w:b/>
          <w:bCs/>
          <w:i w:val="false"/>
          <w:iCs w:val="false"/>
          <w:color w:val="1A8A80"/>
          <w:sz w:val="28"/>
          <w:szCs w:val="28"/>
        </w:rPr>
        <w:t xml:space="preserve">7. 仕事・キャリアの準備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離婚後の労働時間・勤務形態を検討した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現在の職場が母子家庭に理解的か確認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資格取得・スキルアップの必要性を検討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ハローワーク・自立支援給付金制度を調査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在宅勤務・時短勤務の可能性を確認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保育園の優先入園枠（ひとり親）を確認</w:t>
      </w:r>
    </w:p>
    <w:p>
      <w:pPr>
        <w:spacing w:after="80" w:before="40" w:line="320"/>
        <w:ind w:left="48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18"/>
          <w:szCs w:val="18"/>
        </w:rPr>
        <w:t xml:space="preserve">💡 </w:t>
      </w:r>
      <w:r>
        <w:rPr>
          <w:rFonts w:ascii="Yu Mincho" w:cs="Yu Mincho" w:eastAsia="Yu Mincho" w:hAnsi="Yu Mincho"/>
          <w:b w:val="false"/>
          <w:bCs w:val="false"/>
          <w:i/>
          <w:iCs/>
          <w:color w:val="666666"/>
          <w:sz w:val="20"/>
          <w:szCs w:val="20"/>
        </w:rPr>
        <w:t xml:space="preserve">ひとり親は職業訓練給付金・自立支援教育訓練給付金が利用可能。最大教育費の60%支給。</w:t>
      </w:r>
    </w:p>
    <w:p>
      <w:pPr>
        <w:spacing w:after="200" w:before="360"/>
      </w:pPr>
      <w:r>
        <w:rPr>
          <w:rFonts w:ascii="Yu Mincho" w:cs="Yu Mincho" w:eastAsia="Yu Mincho" w:hAnsi="Yu Mincho"/>
          <w:b/>
          <w:bCs/>
          <w:i w:val="false"/>
          <w:iCs w:val="false"/>
          <w:color w:val="1A8A80"/>
          <w:sz w:val="28"/>
          <w:szCs w:val="28"/>
        </w:rPr>
        <w:t xml:space="preserve">■ </w:t>
      </w:r>
      <w:r>
        <w:rPr>
          <w:rFonts w:ascii="Yu Mincho" w:cs="Yu Mincho" w:eastAsia="Yu Mincho" w:hAnsi="Yu Mincho"/>
          <w:b/>
          <w:bCs/>
          <w:i w:val="false"/>
          <w:iCs w:val="false"/>
          <w:color w:val="1A8A80"/>
          <w:sz w:val="28"/>
          <w:szCs w:val="28"/>
        </w:rPr>
        <w:t xml:space="preserve">8. 証拠保全（必要に応じて）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DV・モラハラの記録（日時・内容・場所）を時系列で保管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不貞行為の証拠（写真・LINE・明細）を複数の場所に保存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診断書・通院記録を医療機関で取得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音声記録（録音）を法的有効性に配慮して保存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警察相談の記録（110番受理票）を保管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配偶者暴力相談支援センターへ相談済み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クラウドストレージに証拠をバックアップ</w:t>
      </w:r>
    </w:p>
    <w:p>
      <w:pPr>
        <w:spacing w:after="80" w:before="40" w:line="320"/>
        <w:ind w:left="48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18"/>
          <w:szCs w:val="18"/>
        </w:rPr>
        <w:t xml:space="preserve">💡 </w:t>
      </w:r>
      <w:r>
        <w:rPr>
          <w:rFonts w:ascii="Yu Mincho" w:cs="Yu Mincho" w:eastAsia="Yu Mincho" w:hAnsi="Yu Mincho"/>
          <w:b w:val="false"/>
          <w:bCs w:val="false"/>
          <w:i/>
          <w:iCs/>
          <w:color w:val="666666"/>
          <w:sz w:val="20"/>
          <w:szCs w:val="20"/>
        </w:rPr>
        <w:t xml:space="preserve">違法な手段（無断アクセス・盗聴）で得た証拠は採用されない可能性あり。グレーな手段は弁護士に相談を。</w:t>
      </w:r>
    </w:p>
    <w:p>
      <w:pPr>
        <w:spacing w:after="240" w:before="480"/>
        <w:jc w:val="center"/>
      </w:pPr>
      <w:r>
        <w:rPr>
          <w:rFonts w:ascii="Yu Mincho" w:cs="Yu Mincho" w:eastAsia="Yu Mincho" w:hAnsi="Yu Mincho"/>
          <w:b/>
          <w:bCs/>
          <w:i w:val="false"/>
          <w:iCs w:val="false"/>
          <w:color w:val="1A8A80"/>
          <w:sz w:val="28"/>
          <w:szCs w:val="28"/>
        </w:rPr>
        <w:t xml:space="preserve">🎯 離婚届提出前の最終確認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離婚協議書（または公正証書）を作成済み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養育費・慰謝料・財産分与の金額が書面で確定済み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面会交流ルールが書面で確定済み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離婚後3ヶ月分の生活費を確保済み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引越し先・住民票異動先が確定済み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子どもへの説明・心のケアの体制が整っている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信頼できる相談相手（弁護士・家族）の連絡先を確保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4"/>
          <w:szCs w:val="24"/>
        </w:rPr>
        <w:t xml:space="preserve">☐  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「今、後悔のない決断をしている」と言い切れる</w:t>
      </w:r>
    </w:p>
    <w:p>
      <w:pPr>
        <w:spacing w:after="60" w:before="480"/>
        <w:jc w:val="center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color w:val="999999"/>
          <w:sz w:val="18"/>
          <w:szCs w:val="18"/>
        </w:rPr>
        <w:t xml:space="preserve">🌸 あなたの新しい人生を応援しています 🌸</w:t>
      </w:r>
    </w:p>
    <w:p>
      <w:pPr>
        <w:spacing w:after="0" w:before="0"/>
        <w:jc w:val="center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color w:val="999999"/>
          <w:sz w:val="18"/>
          <w:szCs w:val="18"/>
        </w:rPr>
        <w:t xml:space="preserve">— 提供：rikonportal.com —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Yu Mincho" w:cs="Yu Mincho" w:eastAsia="Yu Mincho" w:hAnsi="Yu Mincho"/>
        <w:b w:val="false"/>
        <w:bCs w:val="false"/>
        <w:i w:val="false"/>
        <w:iCs w:val="false"/>
        <w:color w:val="999999"/>
        <w:sz w:val="16"/>
        <w:szCs w:val="16"/>
      </w:rPr>
      <w:t xml:space="preserve">離婚準備チェックリスト（詳細版）— rikonportal.com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Yu Mincho" w:cs="Yu Mincho" w:eastAsia="Yu Mincho" w:hAnsi="Yu Mincho"/>
        <w:b w:val="false"/>
        <w:bCs w:val="false"/>
        <w:i w:val="false"/>
        <w:iCs w:val="false"/>
        <w:color w:val="999999"/>
        <w:sz w:val="18"/>
        <w:szCs w:val="18"/>
      </w:rPr>
      <w:t xml:space="preserve">rikonportal.com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Yu Mincho" w:cs="Yu Mincho" w:eastAsia="Yu Mincho" w:hAnsi="Yu Mincho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離婚準備チェックリスト</dc:title>
  <dc:creator>rikonportal.com</dc:creator>
  <cp:lastModifiedBy>Un-named</cp:lastModifiedBy>
  <cp:revision>1</cp:revision>
  <dcterms:created xsi:type="dcterms:W3CDTF">2026-05-04T16:30:48.267Z</dcterms:created>
  <dcterms:modified xsi:type="dcterms:W3CDTF">2026-05-04T16:30:48.268Z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